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6F3940" w:rsidRPr="00451154" w14:paraId="57508375" w14:textId="77777777" w:rsidTr="00D47003">
        <w:tc>
          <w:tcPr>
            <w:tcW w:w="2547" w:type="dxa"/>
          </w:tcPr>
          <w:p w14:paraId="0DFB1ED4" w14:textId="77777777" w:rsidR="006F3940" w:rsidRPr="00451154" w:rsidRDefault="0089207A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Brand</w:t>
            </w:r>
          </w:p>
        </w:tc>
        <w:tc>
          <w:tcPr>
            <w:tcW w:w="8363" w:type="dxa"/>
          </w:tcPr>
          <w:p w14:paraId="75DA6B3A" w14:textId="7AAD575A" w:rsidR="006F3940" w:rsidRPr="00451154" w:rsidRDefault="00C605C9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</w:t>
            </w:r>
            <w:r w:rsidRPr="00573474">
              <w:rPr>
                <w:rFonts w:cstheme="minorHAnsi"/>
                <w:i/>
                <w:iCs/>
                <w:lang w:val="en-AU"/>
              </w:rPr>
              <w:t>Test</w:t>
            </w:r>
            <w:proofErr w:type="spellEnd"/>
            <w:r>
              <w:rPr>
                <w:rFonts w:cstheme="minorHAnsi"/>
                <w:i/>
                <w:iCs/>
                <w:lang w:val="en-AU"/>
              </w:rPr>
              <w:t xml:space="preserve"> </w:t>
            </w:r>
            <w:r>
              <w:rPr>
                <w:rFonts w:cstheme="minorHAnsi"/>
                <w:lang w:val="en-AU"/>
              </w:rPr>
              <w:t>Products</w:t>
            </w:r>
          </w:p>
        </w:tc>
      </w:tr>
      <w:tr w:rsidR="006F3940" w:rsidRPr="00451154" w14:paraId="792F2A4B" w14:textId="77777777" w:rsidTr="00D47003">
        <w:tc>
          <w:tcPr>
            <w:tcW w:w="2547" w:type="dxa"/>
          </w:tcPr>
          <w:p w14:paraId="46D0153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Category</w:t>
            </w:r>
          </w:p>
        </w:tc>
        <w:tc>
          <w:tcPr>
            <w:tcW w:w="8363" w:type="dxa"/>
          </w:tcPr>
          <w:p w14:paraId="37CAC688" w14:textId="674DF672" w:rsidR="006F3940" w:rsidRPr="00451154" w:rsidRDefault="00FE7DEF" w:rsidP="006F3940">
            <w:pPr>
              <w:pStyle w:val="NoSpacing"/>
              <w:rPr>
                <w:rFonts w:cstheme="minorHAnsi"/>
                <w:lang w:val="en-AU"/>
              </w:rPr>
            </w:pPr>
            <w:r w:rsidRPr="00FE7DEF">
              <w:rPr>
                <w:rFonts w:cstheme="minorHAnsi"/>
                <w:lang w:val="en-AU"/>
              </w:rPr>
              <w:t>Diagnostics</w:t>
            </w:r>
          </w:p>
        </w:tc>
      </w:tr>
      <w:tr w:rsidR="006F3940" w:rsidRPr="00451154" w14:paraId="2D6BA4AC" w14:textId="77777777" w:rsidTr="00D47003">
        <w:tc>
          <w:tcPr>
            <w:tcW w:w="2547" w:type="dxa"/>
          </w:tcPr>
          <w:p w14:paraId="217665C0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Sub-Category</w:t>
            </w:r>
          </w:p>
        </w:tc>
        <w:tc>
          <w:tcPr>
            <w:tcW w:w="8363" w:type="dxa"/>
          </w:tcPr>
          <w:p w14:paraId="562A3CCF" w14:textId="2C0127BB" w:rsidR="006F3940" w:rsidRPr="00451154" w:rsidRDefault="004C2FEF" w:rsidP="006F3940">
            <w:pPr>
              <w:pStyle w:val="NoSpacing"/>
              <w:rPr>
                <w:rFonts w:cstheme="minorHAnsi"/>
                <w:lang w:val="en-AU"/>
              </w:rPr>
            </w:pPr>
            <w:r w:rsidRPr="00660EB7">
              <w:rPr>
                <w:rFonts w:cstheme="minorHAnsi"/>
                <w:lang w:val="en-AU"/>
              </w:rPr>
              <w:t>Diagnostic &amp; Service Tool</w:t>
            </w:r>
          </w:p>
        </w:tc>
      </w:tr>
      <w:tr w:rsidR="004C2FEF" w:rsidRPr="00451154" w14:paraId="2FCEC190" w14:textId="77777777" w:rsidTr="00D47003">
        <w:tc>
          <w:tcPr>
            <w:tcW w:w="2547" w:type="dxa"/>
          </w:tcPr>
          <w:p w14:paraId="15991B4D" w14:textId="00713704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Main Page Heading</w:t>
            </w:r>
          </w:p>
        </w:tc>
        <w:tc>
          <w:tcPr>
            <w:tcW w:w="8363" w:type="dxa"/>
          </w:tcPr>
          <w:p w14:paraId="2DB91105" w14:textId="2C67E36C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 w:rsidR="002271B6">
              <w:rPr>
                <w:i/>
                <w:iCs/>
                <w:lang w:val="en-AU"/>
              </w:rPr>
              <w:t>Test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2271B6" w:rsidRPr="002271B6">
              <w:rPr>
                <w:rFonts w:cstheme="minorHAnsi"/>
                <w:lang w:val="en-AU"/>
              </w:rPr>
              <w:t>Brake Fluid Tester</w:t>
            </w:r>
          </w:p>
        </w:tc>
      </w:tr>
      <w:tr w:rsidR="004C2FEF" w:rsidRPr="00451154" w14:paraId="0C9D0F19" w14:textId="77777777" w:rsidTr="00D47003">
        <w:tc>
          <w:tcPr>
            <w:tcW w:w="2547" w:type="dxa"/>
          </w:tcPr>
          <w:p w14:paraId="29E47580" w14:textId="6836CC30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Name</w:t>
            </w:r>
          </w:p>
        </w:tc>
        <w:tc>
          <w:tcPr>
            <w:tcW w:w="8363" w:type="dxa"/>
          </w:tcPr>
          <w:p w14:paraId="3C7C6E37" w14:textId="0113FD8C" w:rsidR="004C2FEF" w:rsidRPr="000C3AF2" w:rsidRDefault="002271B6" w:rsidP="004C2FEF">
            <w:pPr>
              <w:pStyle w:val="NoSpacing"/>
              <w:rPr>
                <w:rFonts w:cstheme="minorHAnsi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Test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Pr="002271B6">
              <w:rPr>
                <w:rFonts w:cstheme="minorHAnsi"/>
                <w:lang w:val="en-AU"/>
              </w:rPr>
              <w:t>Brake Fluid Tester</w:t>
            </w:r>
          </w:p>
        </w:tc>
      </w:tr>
      <w:tr w:rsidR="004C2FEF" w:rsidRPr="00451154" w14:paraId="3C31E427" w14:textId="77777777" w:rsidTr="00D47003">
        <w:tc>
          <w:tcPr>
            <w:tcW w:w="2547" w:type="dxa"/>
          </w:tcPr>
          <w:p w14:paraId="0058E0C4" w14:textId="6A0740FB" w:rsidR="004C2FEF" w:rsidRPr="00451154" w:rsidRDefault="004C2FEF" w:rsidP="004C2FEF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Primary Model</w:t>
            </w:r>
          </w:p>
        </w:tc>
        <w:tc>
          <w:tcPr>
            <w:tcW w:w="8363" w:type="dxa"/>
          </w:tcPr>
          <w:p w14:paraId="6CB378E5" w14:textId="5498E4EC" w:rsidR="004C2FEF" w:rsidRPr="00451154" w:rsidRDefault="002271B6" w:rsidP="004C2FEF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Test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Pr="002271B6">
              <w:rPr>
                <w:rFonts w:cstheme="minorHAnsi"/>
                <w:lang w:val="en-AU"/>
              </w:rPr>
              <w:t>Brake Fluid Tester</w:t>
            </w:r>
          </w:p>
        </w:tc>
      </w:tr>
      <w:tr w:rsidR="00875365" w:rsidRPr="00451154" w14:paraId="5D8C6072" w14:textId="77777777" w:rsidTr="00D47003">
        <w:tc>
          <w:tcPr>
            <w:tcW w:w="2547" w:type="dxa"/>
          </w:tcPr>
          <w:p w14:paraId="610A70E0" w14:textId="77777777" w:rsidR="00451154" w:rsidRDefault="00451154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Product Description</w:t>
            </w:r>
          </w:p>
          <w:p w14:paraId="689930DE" w14:textId="77777777" w:rsidR="00DD4CD9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  <w:p w14:paraId="57F49947" w14:textId="0B65A102" w:rsidR="00DD4CD9" w:rsidRPr="0045115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</w:tc>
        <w:tc>
          <w:tcPr>
            <w:tcW w:w="8363" w:type="dxa"/>
          </w:tcPr>
          <w:p w14:paraId="6036140F" w14:textId="0FA5340A" w:rsidR="00000735" w:rsidRDefault="00000735" w:rsidP="00451154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proofErr w:type="spellStart"/>
            <w:r w:rsidR="002271B6" w:rsidRPr="007E30C2">
              <w:rPr>
                <w:lang w:val="en-AU"/>
              </w:rPr>
              <w:t>Auto</w:t>
            </w:r>
            <w:r w:rsidR="002271B6">
              <w:rPr>
                <w:i/>
                <w:iCs/>
                <w:lang w:val="en-AU"/>
              </w:rPr>
              <w:t>Test</w:t>
            </w:r>
            <w:proofErr w:type="spellEnd"/>
            <w:r w:rsidR="002271B6">
              <w:rPr>
                <w:rFonts w:eastAsia="Times New Roman"/>
                <w:lang w:val="en-AU" w:eastAsia="en-AU"/>
              </w:rPr>
              <w:t>®</w:t>
            </w:r>
            <w:r w:rsidR="002271B6"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2271B6" w:rsidRPr="002271B6">
              <w:rPr>
                <w:rFonts w:cstheme="minorHAnsi"/>
                <w:lang w:val="en-AU"/>
              </w:rPr>
              <w:t>Brake Fluid Tester</w:t>
            </w:r>
            <w:r w:rsidR="002271B6" w:rsidRPr="00000735">
              <w:rPr>
                <w:rFonts w:cstheme="minorHAnsi"/>
                <w:lang w:val="en-AU"/>
              </w:rPr>
              <w:t xml:space="preserve"> </w:t>
            </w:r>
            <w:r w:rsidR="002271B6" w:rsidRPr="002271B6">
              <w:rPr>
                <w:rFonts w:cstheme="minorHAnsi"/>
                <w:lang w:val="en-AU"/>
              </w:rPr>
              <w:t>efficiently and accurately measures the moisture content in vehicle brake fluid.</w:t>
            </w:r>
          </w:p>
          <w:p w14:paraId="11DF81E9" w14:textId="77777777" w:rsidR="00000735" w:rsidRDefault="00000735" w:rsidP="00451154">
            <w:pPr>
              <w:pStyle w:val="NoSpacing"/>
              <w:rPr>
                <w:b/>
                <w:lang w:val="en-AU" w:eastAsia="en-AU"/>
              </w:rPr>
            </w:pPr>
          </w:p>
          <w:p w14:paraId="32E34D42" w14:textId="15AC665C" w:rsidR="00875365" w:rsidRPr="00451154" w:rsidRDefault="00875365" w:rsidP="00451154">
            <w:pPr>
              <w:pStyle w:val="NoSpacing"/>
              <w:rPr>
                <w:b/>
                <w:lang w:val="en-AU" w:eastAsia="en-AU"/>
              </w:rPr>
            </w:pPr>
            <w:r w:rsidRPr="00451154">
              <w:rPr>
                <w:b/>
                <w:lang w:val="en-AU" w:eastAsia="en-AU"/>
              </w:rPr>
              <w:t xml:space="preserve">Features </w:t>
            </w:r>
          </w:p>
          <w:p w14:paraId="117479D7" w14:textId="77777777" w:rsidR="00BE3003" w:rsidRDefault="00BE3003" w:rsidP="00BE3003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Australian Made</w:t>
            </w:r>
          </w:p>
          <w:p w14:paraId="78500CD5" w14:textId="25FB3442" w:rsidR="002271B6" w:rsidRDefault="002271B6" w:rsidP="002271B6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User friendly</w:t>
            </w:r>
          </w:p>
          <w:p w14:paraId="2412DAC2" w14:textId="3C9697F3" w:rsidR="002271B6" w:rsidRPr="002271B6" w:rsidRDefault="002271B6" w:rsidP="002271B6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2271B6">
              <w:rPr>
                <w:lang w:val="en-AU" w:eastAsia="en-AU"/>
              </w:rPr>
              <w:t xml:space="preserve">Accurate results shown in less than one </w:t>
            </w:r>
            <w:proofErr w:type="gramStart"/>
            <w:r w:rsidRPr="002271B6">
              <w:rPr>
                <w:lang w:val="en-AU" w:eastAsia="en-AU"/>
              </w:rPr>
              <w:t>minute</w:t>
            </w:r>
            <w:proofErr w:type="gramEnd"/>
          </w:p>
          <w:p w14:paraId="025F1C39" w14:textId="77777777" w:rsidR="002271B6" w:rsidRPr="002271B6" w:rsidRDefault="002271B6" w:rsidP="002271B6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2271B6">
              <w:rPr>
                <w:lang w:val="en-AU" w:eastAsia="en-AU"/>
              </w:rPr>
              <w:t>Suitable for use on new brake fluids and racing fluid</w:t>
            </w:r>
          </w:p>
          <w:p w14:paraId="3AC81972" w14:textId="0FA0928A" w:rsidR="00DA6D11" w:rsidRDefault="002271B6" w:rsidP="002271B6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2271B6">
              <w:rPr>
                <w:lang w:val="en-AU" w:eastAsia="en-AU"/>
              </w:rPr>
              <w:t xml:space="preserve">Helps prevent vapour lock and corrosion of engine </w:t>
            </w:r>
            <w:proofErr w:type="gramStart"/>
            <w:r w:rsidRPr="002271B6">
              <w:rPr>
                <w:lang w:val="en-AU" w:eastAsia="en-AU"/>
              </w:rPr>
              <w:t>parts</w:t>
            </w:r>
            <w:proofErr w:type="gramEnd"/>
          </w:p>
          <w:p w14:paraId="1E226C83" w14:textId="54FEFB3A" w:rsidR="002271B6" w:rsidRDefault="002271B6" w:rsidP="002271B6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2271B6">
              <w:rPr>
                <w:lang w:val="en-AU" w:eastAsia="en-AU"/>
              </w:rPr>
              <w:t xml:space="preserve">Increase brake servicing </w:t>
            </w:r>
            <w:proofErr w:type="gramStart"/>
            <w:r w:rsidRPr="002271B6">
              <w:rPr>
                <w:lang w:val="en-AU" w:eastAsia="en-AU"/>
              </w:rPr>
              <w:t>revenue</w:t>
            </w:r>
            <w:proofErr w:type="gramEnd"/>
          </w:p>
          <w:p w14:paraId="54F8B171" w14:textId="5483AC2E" w:rsidR="002271B6" w:rsidRDefault="002271B6" w:rsidP="002271B6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 w:rsidRPr="002271B6">
              <w:rPr>
                <w:lang w:val="en-AU" w:eastAsia="en-AU"/>
              </w:rPr>
              <w:t xml:space="preserve">Suitable for use on new brake </w:t>
            </w:r>
            <w:r>
              <w:rPr>
                <w:lang w:val="en-AU" w:eastAsia="en-AU"/>
              </w:rPr>
              <w:t>fl</w:t>
            </w:r>
            <w:r w:rsidRPr="002271B6">
              <w:rPr>
                <w:lang w:val="en-AU" w:eastAsia="en-AU"/>
              </w:rPr>
              <w:t xml:space="preserve">uid and racing </w:t>
            </w:r>
            <w:r>
              <w:rPr>
                <w:lang w:val="en-AU" w:eastAsia="en-AU"/>
              </w:rPr>
              <w:t>fl</w:t>
            </w:r>
            <w:r w:rsidRPr="002271B6">
              <w:rPr>
                <w:lang w:val="en-AU" w:eastAsia="en-AU"/>
              </w:rPr>
              <w:t>uids</w:t>
            </w:r>
          </w:p>
          <w:p w14:paraId="5A715500" w14:textId="57F863D4" w:rsidR="00263F38" w:rsidRPr="00DA6D11" w:rsidRDefault="00263F38" w:rsidP="002271B6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Measures boiling point, not conductivity (measuring boiling point is more accurate and repeatable.)</w:t>
            </w:r>
          </w:p>
          <w:p w14:paraId="641429FF" w14:textId="67A2F69E" w:rsidR="00DA5E4D" w:rsidRDefault="00DA5E4D" w:rsidP="00451154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</w:p>
          <w:p w14:paraId="538128C9" w14:textId="29C00EA1" w:rsidR="002271B6" w:rsidRDefault="002271B6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2271B6">
              <w:rPr>
                <w:rFonts w:eastAsia="Times New Roman"/>
                <w:lang w:val="en-AU" w:eastAsia="en-AU"/>
              </w:rPr>
              <w:t xml:space="preserve">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is designed to have a high boiling point to withstand the high temperatures generated by friction in the vehicle brake system. Unfortunately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readily absorbs moisture from air that transfers through the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exible rubber hoses. Moisture reduces its boiling point leading to possible brake failure. </w:t>
            </w:r>
          </w:p>
          <w:p w14:paraId="47FDF20E" w14:textId="77777777" w:rsidR="002271B6" w:rsidRDefault="002271B6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  <w:p w14:paraId="1FC64FDC" w14:textId="743BEC6F" w:rsidR="002271B6" w:rsidRDefault="002271B6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2271B6">
              <w:rPr>
                <w:rFonts w:eastAsia="Times New Roman"/>
                <w:lang w:val="en-AU" w:eastAsia="en-AU"/>
              </w:rPr>
              <w:t xml:space="preserve">Overseas studies have highlighted that over 50% of vehicles on the road today may have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that is too old to be within safety standards. Just like oil,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wears out and then it is simply not as reliable as fresh new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>uid. In addition, moisture</w:t>
            </w:r>
            <w:r>
              <w:rPr>
                <w:rFonts w:eastAsia="Times New Roman"/>
                <w:lang w:val="en-AU" w:eastAsia="en-AU"/>
              </w:rPr>
              <w:t xml:space="preserve"> c</w:t>
            </w:r>
            <w:r w:rsidRPr="002271B6">
              <w:rPr>
                <w:rFonts w:eastAsia="Times New Roman"/>
                <w:lang w:val="en-AU" w:eastAsia="en-AU"/>
              </w:rPr>
              <w:t xml:space="preserve">ontaminated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can corrode internal parts within the braking system. </w:t>
            </w:r>
          </w:p>
          <w:p w14:paraId="39EA4700" w14:textId="77777777" w:rsidR="002271B6" w:rsidRDefault="002271B6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  <w:p w14:paraId="3E006E13" w14:textId="359D0D2B" w:rsidR="002271B6" w:rsidRDefault="002271B6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2271B6">
              <w:rPr>
                <w:rFonts w:eastAsia="Times New Roman"/>
                <w:lang w:val="en-AU" w:eastAsia="en-AU"/>
              </w:rPr>
              <w:t xml:space="preserve">The </w:t>
            </w:r>
            <w:proofErr w:type="spellStart"/>
            <w:r w:rsidRPr="002271B6">
              <w:rPr>
                <w:rFonts w:eastAsia="Times New Roman"/>
                <w:lang w:val="en-AU" w:eastAsia="en-AU"/>
              </w:rPr>
              <w:t>Auto</w:t>
            </w:r>
            <w:r w:rsidRPr="002271B6">
              <w:rPr>
                <w:rFonts w:eastAsia="Times New Roman"/>
                <w:i/>
                <w:iCs/>
                <w:lang w:val="en-AU" w:eastAsia="en-AU"/>
              </w:rPr>
              <w:t>Test</w:t>
            </w:r>
            <w:proofErr w:type="spellEnd"/>
            <w:r w:rsidRPr="002271B6">
              <w:rPr>
                <w:rFonts w:eastAsia="Times New Roman"/>
                <w:lang w:val="en-AU" w:eastAsia="en-AU"/>
              </w:rPr>
              <w:t xml:space="preserve"> Brake Fluid Tester measures the moisture content in vehicle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uid. It provides accurate results in less than one minute that allows users to identify vehicles that require a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change. Consequently, it increases sales of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and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ushes. </w:t>
            </w:r>
          </w:p>
          <w:p w14:paraId="650EE8CF" w14:textId="77777777" w:rsidR="000F2B35" w:rsidRDefault="000F2B35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  <w:p w14:paraId="355373C0" w14:textId="08064444" w:rsidR="00263F38" w:rsidRPr="005625F1" w:rsidRDefault="002271B6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2271B6">
              <w:rPr>
                <w:rFonts w:eastAsia="Times New Roman"/>
                <w:lang w:val="en-AU" w:eastAsia="en-AU"/>
              </w:rPr>
              <w:t xml:space="preserve">The Brake Fluid Tester also increases the value of quick lube inspections, seasonal brake checks and routine servicing. Enhance your reputation for customer care and protect your clients by providing a brake </w:t>
            </w:r>
            <w:r>
              <w:rPr>
                <w:rFonts w:eastAsia="Times New Roman"/>
                <w:lang w:val="en-AU" w:eastAsia="en-AU"/>
              </w:rPr>
              <w:t>fl</w:t>
            </w:r>
            <w:r w:rsidRPr="002271B6">
              <w:rPr>
                <w:rFonts w:eastAsia="Times New Roman"/>
                <w:lang w:val="en-AU" w:eastAsia="en-AU"/>
              </w:rPr>
              <w:t xml:space="preserve">uid safety check. </w:t>
            </w:r>
          </w:p>
        </w:tc>
      </w:tr>
      <w:tr w:rsidR="00DD4CD9" w:rsidRPr="00451154" w14:paraId="6E1483FF" w14:textId="77777777" w:rsidTr="00D47003">
        <w:tc>
          <w:tcPr>
            <w:tcW w:w="2547" w:type="dxa"/>
          </w:tcPr>
          <w:p w14:paraId="6D5CCB21" w14:textId="77777777" w:rsidR="00DD4CD9" w:rsidRDefault="00DD4CD9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Warranty</w:t>
            </w:r>
            <w:r w:rsidR="009A55F4">
              <w:rPr>
                <w:rFonts w:cstheme="minorHAnsi"/>
                <w:lang w:val="en-AU"/>
              </w:rPr>
              <w:t xml:space="preserve"> </w:t>
            </w:r>
          </w:p>
        </w:tc>
        <w:tc>
          <w:tcPr>
            <w:tcW w:w="8363" w:type="dxa"/>
          </w:tcPr>
          <w:p w14:paraId="1BE9A967" w14:textId="5C46B651" w:rsidR="00DD4CD9" w:rsidRDefault="005625F1" w:rsidP="00DD4CD9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DD4CD9">
              <w:rPr>
                <w:lang w:val="en-AU"/>
              </w:rPr>
              <w:t xml:space="preserve"> Year Parts &amp; Labour Warranty</w:t>
            </w:r>
          </w:p>
        </w:tc>
      </w:tr>
      <w:tr w:rsidR="00DD4CD9" w:rsidRPr="00451154" w14:paraId="2CC57840" w14:textId="77777777" w:rsidTr="00D47003">
        <w:tc>
          <w:tcPr>
            <w:tcW w:w="2547" w:type="dxa"/>
          </w:tcPr>
          <w:p w14:paraId="2418B497" w14:textId="77777777" w:rsidR="00DD4CD9" w:rsidRDefault="00DD4CD9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Optional Accessories</w:t>
            </w:r>
          </w:p>
        </w:tc>
        <w:tc>
          <w:tcPr>
            <w:tcW w:w="8363" w:type="dxa"/>
          </w:tcPr>
          <w:p w14:paraId="19034046" w14:textId="03CF08B5" w:rsidR="0027119F" w:rsidRPr="00A52B2E" w:rsidRDefault="002271B6" w:rsidP="00A52B2E">
            <w:pPr>
              <w:pStyle w:val="NoSpacing"/>
              <w:rPr>
                <w:rFonts w:eastAsia="Times New Roman"/>
                <w:lang w:val="en-AU" w:eastAsia="en-AU"/>
              </w:rPr>
            </w:pPr>
            <w:r>
              <w:rPr>
                <w:rFonts w:eastAsia="Times New Roman"/>
                <w:lang w:val="en-AU" w:eastAsia="en-AU"/>
              </w:rPr>
              <w:t xml:space="preserve"> </w:t>
            </w:r>
          </w:p>
        </w:tc>
      </w:tr>
      <w:tr w:rsidR="00DD4CD9" w:rsidRPr="00451154" w14:paraId="28AC6401" w14:textId="77777777" w:rsidTr="00D47003">
        <w:tc>
          <w:tcPr>
            <w:tcW w:w="2547" w:type="dxa"/>
          </w:tcPr>
          <w:p w14:paraId="2EA2F948" w14:textId="77777777" w:rsidR="00DD4CD9" w:rsidRDefault="000401C1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Specification Table</w:t>
            </w:r>
          </w:p>
        </w:tc>
        <w:tc>
          <w:tcPr>
            <w:tcW w:w="8363" w:type="dxa"/>
          </w:tcPr>
          <w:p w14:paraId="067CB409" w14:textId="5FE44B85" w:rsidR="00D47003" w:rsidRPr="00D47003" w:rsidRDefault="00174833" w:rsidP="000401C1">
            <w:pPr>
              <w:pStyle w:val="NoSpac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Technical Features</w:t>
            </w:r>
            <w:r w:rsidR="00D47003" w:rsidRPr="00D47003">
              <w:rPr>
                <w:b/>
                <w:bCs/>
                <w:lang w:val="en-AU"/>
              </w:rPr>
              <w:t xml:space="preserve"> </w:t>
            </w:r>
          </w:p>
          <w:p w14:paraId="5A331A64" w14:textId="78FD5558" w:rsidR="002271B6" w:rsidRDefault="00D47003" w:rsidP="00DA6D11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</w:t>
            </w:r>
            <w:r w:rsidR="002271B6" w:rsidRPr="002271B6">
              <w:rPr>
                <w:lang w:val="en-AU"/>
              </w:rPr>
              <w:t xml:space="preserve">Operates off 12-volt supply - vehicles own battery </w:t>
            </w:r>
          </w:p>
          <w:p w14:paraId="71F8B414" w14:textId="7CDD8B3A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LCD display </w:t>
            </w:r>
          </w:p>
          <w:p w14:paraId="2D334638" w14:textId="77777777" w:rsidR="002271B6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</w:t>
            </w:r>
            <w:r w:rsidR="002271B6" w:rsidRPr="002271B6">
              <w:rPr>
                <w:lang w:val="en-AU"/>
              </w:rPr>
              <w:t xml:space="preserve">Product dimensions: 2250mm (h) x 1000mm (w) x 806mm (d) </w:t>
            </w:r>
          </w:p>
          <w:p w14:paraId="653E42DE" w14:textId="4F7DEE7E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12 months warranty </w:t>
            </w:r>
          </w:p>
          <w:p w14:paraId="083AAAB4" w14:textId="77777777" w:rsidR="00DA6D11" w:rsidRDefault="00DA6D11" w:rsidP="00DA6D1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 xml:space="preserve">• Internet support hotline </w:t>
            </w:r>
          </w:p>
          <w:p w14:paraId="3D420451" w14:textId="58B562BB" w:rsidR="002271B6" w:rsidRDefault="00DA6D11" w:rsidP="000401C1">
            <w:pPr>
              <w:pStyle w:val="NoSpacing"/>
              <w:rPr>
                <w:lang w:val="en-AU"/>
              </w:rPr>
            </w:pPr>
            <w:r w:rsidRPr="00DA6D11">
              <w:rPr>
                <w:lang w:val="en-AU"/>
              </w:rPr>
              <w:t>• Comprehensive after-sales service and assistanc</w:t>
            </w:r>
            <w:r>
              <w:rPr>
                <w:lang w:val="en-AU"/>
              </w:rPr>
              <w:t>e</w:t>
            </w:r>
          </w:p>
        </w:tc>
      </w:tr>
    </w:tbl>
    <w:p w14:paraId="39E7B47B" w14:textId="77777777" w:rsidR="00B63E4C" w:rsidRPr="00451154" w:rsidRDefault="00B63E4C" w:rsidP="002271B6">
      <w:pPr>
        <w:pStyle w:val="NoSpacing"/>
        <w:rPr>
          <w:rFonts w:cstheme="minorHAnsi"/>
          <w:lang w:val="en-AU"/>
        </w:rPr>
      </w:pPr>
    </w:p>
    <w:sectPr w:rsidR="00B63E4C" w:rsidRPr="00451154" w:rsidSect="002271B6">
      <w:pgSz w:w="12240" w:h="15840"/>
      <w:pgMar w:top="42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00735"/>
    <w:rsid w:val="000401C1"/>
    <w:rsid w:val="000C3AF2"/>
    <w:rsid w:val="000F2B35"/>
    <w:rsid w:val="000F5320"/>
    <w:rsid w:val="00174833"/>
    <w:rsid w:val="00197B31"/>
    <w:rsid w:val="001F31CD"/>
    <w:rsid w:val="002271B6"/>
    <w:rsid w:val="00263F38"/>
    <w:rsid w:val="0027119F"/>
    <w:rsid w:val="003024A2"/>
    <w:rsid w:val="00451154"/>
    <w:rsid w:val="004C2FEF"/>
    <w:rsid w:val="004F2FEB"/>
    <w:rsid w:val="005625F1"/>
    <w:rsid w:val="006A1E89"/>
    <w:rsid w:val="006F3940"/>
    <w:rsid w:val="007A6BDC"/>
    <w:rsid w:val="007E30C2"/>
    <w:rsid w:val="00820CD1"/>
    <w:rsid w:val="00875365"/>
    <w:rsid w:val="0089207A"/>
    <w:rsid w:val="009A55F4"/>
    <w:rsid w:val="00A52B2E"/>
    <w:rsid w:val="00B264A0"/>
    <w:rsid w:val="00B54A17"/>
    <w:rsid w:val="00B63E4C"/>
    <w:rsid w:val="00BE3003"/>
    <w:rsid w:val="00C605C9"/>
    <w:rsid w:val="00C778CB"/>
    <w:rsid w:val="00D47003"/>
    <w:rsid w:val="00DA5E4D"/>
    <w:rsid w:val="00DA6D11"/>
    <w:rsid w:val="00DD4CD9"/>
    <w:rsid w:val="00ED24BA"/>
    <w:rsid w:val="00F77726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532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13</cp:revision>
  <dcterms:created xsi:type="dcterms:W3CDTF">2020-07-08T03:30:00Z</dcterms:created>
  <dcterms:modified xsi:type="dcterms:W3CDTF">2021-03-31T04:40:00Z</dcterms:modified>
</cp:coreProperties>
</file>