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10" w:type="dxa"/>
        <w:tblLook w:val="04A0" w:firstRow="1" w:lastRow="0" w:firstColumn="1" w:lastColumn="0" w:noHBand="0" w:noVBand="1"/>
      </w:tblPr>
      <w:tblGrid>
        <w:gridCol w:w="2547"/>
        <w:gridCol w:w="8363"/>
      </w:tblGrid>
      <w:tr w:rsidR="006F3940" w:rsidRPr="00451154" w14:paraId="57508375" w14:textId="77777777" w:rsidTr="00D47003">
        <w:tc>
          <w:tcPr>
            <w:tcW w:w="2547" w:type="dxa"/>
          </w:tcPr>
          <w:p w14:paraId="0DFB1ED4" w14:textId="77777777" w:rsidR="006F3940" w:rsidRPr="00451154" w:rsidRDefault="0089207A" w:rsidP="006F3940">
            <w:pPr>
              <w:pStyle w:val="NoSpacing"/>
              <w:rPr>
                <w:rFonts w:cstheme="minorHAnsi"/>
                <w:lang w:val="en-AU"/>
              </w:rPr>
            </w:pPr>
            <w:r>
              <w:rPr>
                <w:rFonts w:cstheme="minorHAnsi"/>
                <w:lang w:val="en-AU"/>
              </w:rPr>
              <w:t>Brand</w:t>
            </w:r>
          </w:p>
        </w:tc>
        <w:tc>
          <w:tcPr>
            <w:tcW w:w="8363" w:type="dxa"/>
          </w:tcPr>
          <w:p w14:paraId="75DA6B3A" w14:textId="7AAD575A" w:rsidR="006F3940" w:rsidRPr="00451154" w:rsidRDefault="00C605C9" w:rsidP="006F3940">
            <w:pPr>
              <w:pStyle w:val="NoSpacing"/>
              <w:rPr>
                <w:rFonts w:cstheme="minorHAnsi"/>
                <w:lang w:val="en-AU"/>
              </w:rPr>
            </w:pPr>
            <w:proofErr w:type="spellStart"/>
            <w:r>
              <w:rPr>
                <w:rFonts w:cstheme="minorHAnsi"/>
                <w:lang w:val="en-AU"/>
              </w:rPr>
              <w:t>Auto</w:t>
            </w:r>
            <w:r w:rsidRPr="00573474">
              <w:rPr>
                <w:rFonts w:cstheme="minorHAnsi"/>
                <w:i/>
                <w:iCs/>
                <w:lang w:val="en-AU"/>
              </w:rPr>
              <w:t>Test</w:t>
            </w:r>
            <w:proofErr w:type="spellEnd"/>
            <w:r>
              <w:rPr>
                <w:rFonts w:cstheme="minorHAnsi"/>
                <w:i/>
                <w:iCs/>
                <w:lang w:val="en-AU"/>
              </w:rPr>
              <w:t xml:space="preserve"> </w:t>
            </w:r>
            <w:r>
              <w:rPr>
                <w:rFonts w:cstheme="minorHAnsi"/>
                <w:lang w:val="en-AU"/>
              </w:rPr>
              <w:t>Products</w:t>
            </w:r>
          </w:p>
        </w:tc>
      </w:tr>
      <w:tr w:rsidR="006F3940" w:rsidRPr="00451154" w14:paraId="792F2A4B" w14:textId="77777777" w:rsidTr="00D47003">
        <w:tc>
          <w:tcPr>
            <w:tcW w:w="2547" w:type="dxa"/>
          </w:tcPr>
          <w:p w14:paraId="46D01537" w14:textId="77777777" w:rsidR="006F3940" w:rsidRPr="00451154" w:rsidRDefault="00875365" w:rsidP="006F3940">
            <w:pPr>
              <w:pStyle w:val="NoSpacing"/>
              <w:rPr>
                <w:rFonts w:cstheme="minorHAnsi"/>
                <w:lang w:val="en-AU"/>
              </w:rPr>
            </w:pPr>
            <w:r w:rsidRPr="00451154">
              <w:rPr>
                <w:rFonts w:cstheme="minorHAnsi"/>
                <w:lang w:val="en-AU"/>
              </w:rPr>
              <w:t>Product Category</w:t>
            </w:r>
          </w:p>
        </w:tc>
        <w:tc>
          <w:tcPr>
            <w:tcW w:w="8363" w:type="dxa"/>
          </w:tcPr>
          <w:p w14:paraId="37CAC688" w14:textId="674DF672" w:rsidR="006F3940" w:rsidRPr="00451154" w:rsidRDefault="00FE7DEF" w:rsidP="006F3940">
            <w:pPr>
              <w:pStyle w:val="NoSpacing"/>
              <w:rPr>
                <w:rFonts w:cstheme="minorHAnsi"/>
                <w:lang w:val="en-AU"/>
              </w:rPr>
            </w:pPr>
            <w:r w:rsidRPr="00FE7DEF">
              <w:rPr>
                <w:rFonts w:cstheme="minorHAnsi"/>
                <w:lang w:val="en-AU"/>
              </w:rPr>
              <w:t>Diagnostics</w:t>
            </w:r>
          </w:p>
        </w:tc>
      </w:tr>
      <w:tr w:rsidR="006F3940" w:rsidRPr="00451154" w14:paraId="2D6BA4AC" w14:textId="77777777" w:rsidTr="00D47003">
        <w:tc>
          <w:tcPr>
            <w:tcW w:w="2547" w:type="dxa"/>
          </w:tcPr>
          <w:p w14:paraId="217665C0" w14:textId="77777777" w:rsidR="006F3940" w:rsidRPr="00451154" w:rsidRDefault="00875365" w:rsidP="006F3940">
            <w:pPr>
              <w:pStyle w:val="NoSpacing"/>
              <w:rPr>
                <w:rFonts w:cstheme="minorHAnsi"/>
                <w:lang w:val="en-AU"/>
              </w:rPr>
            </w:pPr>
            <w:r w:rsidRPr="00451154">
              <w:rPr>
                <w:rFonts w:cstheme="minorHAnsi"/>
                <w:lang w:val="en-AU"/>
              </w:rPr>
              <w:t>Product Sub-Category</w:t>
            </w:r>
          </w:p>
        </w:tc>
        <w:tc>
          <w:tcPr>
            <w:tcW w:w="8363" w:type="dxa"/>
          </w:tcPr>
          <w:p w14:paraId="562A3CCF" w14:textId="2C0127BB" w:rsidR="006F3940" w:rsidRPr="00451154" w:rsidRDefault="004C2FEF" w:rsidP="006F3940">
            <w:pPr>
              <w:pStyle w:val="NoSpacing"/>
              <w:rPr>
                <w:rFonts w:cstheme="minorHAnsi"/>
                <w:lang w:val="en-AU"/>
              </w:rPr>
            </w:pPr>
            <w:r w:rsidRPr="00660EB7">
              <w:rPr>
                <w:rFonts w:cstheme="minorHAnsi"/>
                <w:lang w:val="en-AU"/>
              </w:rPr>
              <w:t>Diagnostic &amp; Service Tool</w:t>
            </w:r>
          </w:p>
        </w:tc>
      </w:tr>
      <w:tr w:rsidR="004C2FEF" w:rsidRPr="00451154" w14:paraId="2FCEC190" w14:textId="77777777" w:rsidTr="00D47003">
        <w:tc>
          <w:tcPr>
            <w:tcW w:w="2547" w:type="dxa"/>
          </w:tcPr>
          <w:p w14:paraId="15991B4D" w14:textId="00713704" w:rsidR="004C2FEF" w:rsidRPr="00451154" w:rsidRDefault="004C2FEF" w:rsidP="004C2FEF">
            <w:pPr>
              <w:pStyle w:val="NoSpacing"/>
              <w:rPr>
                <w:rFonts w:cstheme="minorHAnsi"/>
                <w:lang w:val="en-AU"/>
              </w:rPr>
            </w:pPr>
            <w:r w:rsidRPr="00451154">
              <w:rPr>
                <w:rFonts w:cstheme="minorHAnsi"/>
                <w:lang w:val="en-AU"/>
              </w:rPr>
              <w:t>Main Page Heading</w:t>
            </w:r>
          </w:p>
        </w:tc>
        <w:tc>
          <w:tcPr>
            <w:tcW w:w="8363" w:type="dxa"/>
          </w:tcPr>
          <w:p w14:paraId="2DB91105" w14:textId="2C4D2C22" w:rsidR="004C2FEF" w:rsidRPr="00451154" w:rsidRDefault="004C2FEF" w:rsidP="004C2FEF">
            <w:pPr>
              <w:pStyle w:val="NoSpacing"/>
              <w:rPr>
                <w:rFonts w:cstheme="minorHAnsi"/>
                <w:lang w:val="en-AU"/>
              </w:rPr>
            </w:pPr>
            <w:proofErr w:type="spellStart"/>
            <w:r w:rsidRPr="007E30C2">
              <w:rPr>
                <w:lang w:val="en-AU"/>
              </w:rPr>
              <w:t>Auto</w:t>
            </w:r>
            <w:r w:rsidR="005672D4">
              <w:rPr>
                <w:i/>
                <w:iCs/>
                <w:lang w:val="en-AU"/>
              </w:rPr>
              <w:t>Test</w:t>
            </w:r>
            <w:proofErr w:type="spellEnd"/>
            <w:r>
              <w:rPr>
                <w:rFonts w:eastAsia="Times New Roman"/>
                <w:lang w:val="en-AU" w:eastAsia="en-AU"/>
              </w:rPr>
              <w:t>®</w:t>
            </w:r>
            <w:r w:rsidRPr="00FE7DEF">
              <w:rPr>
                <w:rFonts w:cstheme="minorHAnsi"/>
                <w:i/>
                <w:iCs/>
                <w:lang w:val="en-AU"/>
              </w:rPr>
              <w:t xml:space="preserve"> </w:t>
            </w:r>
            <w:r w:rsidR="005672D4" w:rsidRPr="005672D4">
              <w:rPr>
                <w:rFonts w:cstheme="minorHAnsi"/>
                <w:lang w:val="en-AU"/>
              </w:rPr>
              <w:t>Battery System Tester</w:t>
            </w:r>
          </w:p>
        </w:tc>
      </w:tr>
      <w:tr w:rsidR="004C2FEF" w:rsidRPr="00451154" w14:paraId="0C9D0F19" w14:textId="77777777" w:rsidTr="00D47003">
        <w:tc>
          <w:tcPr>
            <w:tcW w:w="2547" w:type="dxa"/>
          </w:tcPr>
          <w:p w14:paraId="29E47580" w14:textId="6836CC30" w:rsidR="004C2FEF" w:rsidRPr="00451154" w:rsidRDefault="004C2FEF" w:rsidP="004C2FEF">
            <w:pPr>
              <w:pStyle w:val="NoSpacing"/>
              <w:rPr>
                <w:rFonts w:cstheme="minorHAnsi"/>
                <w:lang w:val="en-AU"/>
              </w:rPr>
            </w:pPr>
            <w:r w:rsidRPr="00451154">
              <w:rPr>
                <w:rFonts w:cstheme="minorHAnsi"/>
                <w:lang w:val="en-AU"/>
              </w:rPr>
              <w:t>Product Name</w:t>
            </w:r>
          </w:p>
        </w:tc>
        <w:tc>
          <w:tcPr>
            <w:tcW w:w="8363" w:type="dxa"/>
          </w:tcPr>
          <w:p w14:paraId="3C7C6E37" w14:textId="5C63A520" w:rsidR="004C2FEF" w:rsidRPr="000C3AF2" w:rsidRDefault="005672D4" w:rsidP="004C2FEF">
            <w:pPr>
              <w:pStyle w:val="NoSpacing"/>
              <w:rPr>
                <w:rFonts w:cstheme="minorHAnsi"/>
              </w:rPr>
            </w:pPr>
            <w:proofErr w:type="spellStart"/>
            <w:r w:rsidRPr="007E30C2">
              <w:rPr>
                <w:lang w:val="en-AU"/>
              </w:rPr>
              <w:t>Auto</w:t>
            </w:r>
            <w:r>
              <w:rPr>
                <w:i/>
                <w:iCs/>
                <w:lang w:val="en-AU"/>
              </w:rPr>
              <w:t>Test</w:t>
            </w:r>
            <w:proofErr w:type="spellEnd"/>
            <w:r>
              <w:rPr>
                <w:rFonts w:eastAsia="Times New Roman"/>
                <w:lang w:val="en-AU" w:eastAsia="en-AU"/>
              </w:rPr>
              <w:t>®</w:t>
            </w:r>
            <w:r w:rsidRPr="00FE7DEF">
              <w:rPr>
                <w:rFonts w:cstheme="minorHAnsi"/>
                <w:i/>
                <w:iCs/>
                <w:lang w:val="en-AU"/>
              </w:rPr>
              <w:t xml:space="preserve"> </w:t>
            </w:r>
            <w:r w:rsidRPr="005672D4">
              <w:rPr>
                <w:rFonts w:cstheme="minorHAnsi"/>
                <w:lang w:val="en-AU"/>
              </w:rPr>
              <w:t>Battery System Tester</w:t>
            </w:r>
            <w:r>
              <w:rPr>
                <w:rFonts w:cstheme="minorHAnsi"/>
                <w:lang w:val="en-AU"/>
              </w:rPr>
              <w:t xml:space="preserve"> BST-380</w:t>
            </w:r>
          </w:p>
        </w:tc>
      </w:tr>
      <w:tr w:rsidR="004C2FEF" w:rsidRPr="00451154" w14:paraId="3C31E427" w14:textId="77777777" w:rsidTr="00D47003">
        <w:tc>
          <w:tcPr>
            <w:tcW w:w="2547" w:type="dxa"/>
          </w:tcPr>
          <w:p w14:paraId="0058E0C4" w14:textId="6A0740FB" w:rsidR="004C2FEF" w:rsidRPr="00451154" w:rsidRDefault="004C2FEF" w:rsidP="004C2FEF">
            <w:pPr>
              <w:pStyle w:val="NoSpacing"/>
              <w:rPr>
                <w:rFonts w:cstheme="minorHAnsi"/>
                <w:lang w:val="en-AU"/>
              </w:rPr>
            </w:pPr>
            <w:r w:rsidRPr="00451154">
              <w:rPr>
                <w:rFonts w:cstheme="minorHAnsi"/>
                <w:lang w:val="en-AU"/>
              </w:rPr>
              <w:t>Primary Model</w:t>
            </w:r>
          </w:p>
        </w:tc>
        <w:tc>
          <w:tcPr>
            <w:tcW w:w="8363" w:type="dxa"/>
          </w:tcPr>
          <w:p w14:paraId="6CB378E5" w14:textId="05CC90C5" w:rsidR="004C2FEF" w:rsidRPr="00451154" w:rsidRDefault="005672D4" w:rsidP="004C2FEF">
            <w:pPr>
              <w:pStyle w:val="NoSpacing"/>
              <w:rPr>
                <w:rFonts w:cstheme="minorHAnsi"/>
                <w:lang w:val="en-AU"/>
              </w:rPr>
            </w:pPr>
            <w:proofErr w:type="spellStart"/>
            <w:r w:rsidRPr="007E30C2">
              <w:rPr>
                <w:lang w:val="en-AU"/>
              </w:rPr>
              <w:t>Auto</w:t>
            </w:r>
            <w:r>
              <w:rPr>
                <w:i/>
                <w:iCs/>
                <w:lang w:val="en-AU"/>
              </w:rPr>
              <w:t>Test</w:t>
            </w:r>
            <w:proofErr w:type="spellEnd"/>
            <w:r>
              <w:rPr>
                <w:rFonts w:eastAsia="Times New Roman"/>
                <w:lang w:val="en-AU" w:eastAsia="en-AU"/>
              </w:rPr>
              <w:t>®</w:t>
            </w:r>
            <w:r w:rsidRPr="00FE7DEF">
              <w:rPr>
                <w:rFonts w:cstheme="minorHAnsi"/>
                <w:i/>
                <w:iCs/>
                <w:lang w:val="en-AU"/>
              </w:rPr>
              <w:t xml:space="preserve"> </w:t>
            </w:r>
            <w:r w:rsidRPr="005672D4">
              <w:rPr>
                <w:rFonts w:cstheme="minorHAnsi"/>
                <w:lang w:val="en-AU"/>
              </w:rPr>
              <w:t>Battery System Tester</w:t>
            </w:r>
            <w:r>
              <w:rPr>
                <w:rFonts w:cstheme="minorHAnsi"/>
                <w:lang w:val="en-AU"/>
              </w:rPr>
              <w:t xml:space="preserve"> BST-380</w:t>
            </w:r>
          </w:p>
        </w:tc>
      </w:tr>
      <w:tr w:rsidR="00875365" w:rsidRPr="00451154" w14:paraId="5D8C6072" w14:textId="77777777" w:rsidTr="00D47003">
        <w:tc>
          <w:tcPr>
            <w:tcW w:w="2547" w:type="dxa"/>
          </w:tcPr>
          <w:p w14:paraId="610A70E0" w14:textId="77777777" w:rsidR="00451154" w:rsidRDefault="00451154" w:rsidP="006F3940">
            <w:pPr>
              <w:pStyle w:val="NoSpacing"/>
              <w:rPr>
                <w:rFonts w:cstheme="minorHAnsi"/>
                <w:lang w:val="en-AU"/>
              </w:rPr>
            </w:pPr>
            <w:r>
              <w:rPr>
                <w:rFonts w:cstheme="minorHAnsi"/>
                <w:lang w:val="en-AU"/>
              </w:rPr>
              <w:t>Product Description</w:t>
            </w:r>
          </w:p>
          <w:p w14:paraId="689930DE" w14:textId="77777777" w:rsidR="00DD4CD9" w:rsidRDefault="00DD4CD9" w:rsidP="006F3940">
            <w:pPr>
              <w:pStyle w:val="NoSpacing"/>
              <w:rPr>
                <w:rFonts w:cstheme="minorHAnsi"/>
                <w:lang w:val="en-AU"/>
              </w:rPr>
            </w:pPr>
          </w:p>
          <w:p w14:paraId="57F49947" w14:textId="636716E9" w:rsidR="00DD4CD9" w:rsidRPr="00451154" w:rsidRDefault="00DD4CD9" w:rsidP="006F3940">
            <w:pPr>
              <w:pStyle w:val="NoSpacing"/>
              <w:rPr>
                <w:rFonts w:cstheme="minorHAnsi"/>
                <w:lang w:val="en-AU"/>
              </w:rPr>
            </w:pPr>
          </w:p>
        </w:tc>
        <w:tc>
          <w:tcPr>
            <w:tcW w:w="8363" w:type="dxa"/>
          </w:tcPr>
          <w:p w14:paraId="10D06797" w14:textId="77777777" w:rsidR="005672D4" w:rsidRDefault="00000735" w:rsidP="00451154">
            <w:pPr>
              <w:pStyle w:val="NoSpacing"/>
            </w:pPr>
            <w:r>
              <w:rPr>
                <w:lang w:val="en-AU"/>
              </w:rPr>
              <w:t xml:space="preserve">The </w:t>
            </w:r>
            <w:proofErr w:type="spellStart"/>
            <w:r w:rsidR="005672D4" w:rsidRPr="007E30C2">
              <w:rPr>
                <w:lang w:val="en-AU"/>
              </w:rPr>
              <w:t>Auto</w:t>
            </w:r>
            <w:r w:rsidR="005672D4">
              <w:rPr>
                <w:i/>
                <w:iCs/>
                <w:lang w:val="en-AU"/>
              </w:rPr>
              <w:t>Test</w:t>
            </w:r>
            <w:proofErr w:type="spellEnd"/>
            <w:r w:rsidR="005672D4">
              <w:rPr>
                <w:rFonts w:eastAsia="Times New Roman"/>
                <w:lang w:val="en-AU" w:eastAsia="en-AU"/>
              </w:rPr>
              <w:t>®</w:t>
            </w:r>
            <w:r w:rsidR="005672D4" w:rsidRPr="00FE7DEF">
              <w:rPr>
                <w:rFonts w:cstheme="minorHAnsi"/>
                <w:i/>
                <w:iCs/>
                <w:lang w:val="en-AU"/>
              </w:rPr>
              <w:t xml:space="preserve"> </w:t>
            </w:r>
            <w:r w:rsidR="005672D4" w:rsidRPr="005672D4">
              <w:rPr>
                <w:rFonts w:cstheme="minorHAnsi"/>
                <w:lang w:val="en-AU"/>
              </w:rPr>
              <w:t>Battery System Tester</w:t>
            </w:r>
            <w:r w:rsidR="005672D4" w:rsidRPr="00000735">
              <w:rPr>
                <w:rFonts w:cstheme="minorHAnsi"/>
                <w:lang w:val="en-AU"/>
              </w:rPr>
              <w:t xml:space="preserve"> </w:t>
            </w:r>
            <w:r w:rsidR="005672D4" w:rsidRPr="005672D4">
              <w:rPr>
                <w:rFonts w:cstheme="minorHAnsi"/>
                <w:lang w:val="en-AU"/>
              </w:rPr>
              <w:t>is a portable, easy to use battery analysis tool designed for automotive service, fleet maintenance and breakdown assist diagnostic use.</w:t>
            </w:r>
            <w:r w:rsidR="005672D4">
              <w:t xml:space="preserve"> </w:t>
            </w:r>
          </w:p>
          <w:p w14:paraId="215A4BCA" w14:textId="77777777" w:rsidR="005672D4" w:rsidRDefault="005672D4" w:rsidP="00451154">
            <w:pPr>
              <w:pStyle w:val="NoSpacing"/>
            </w:pPr>
          </w:p>
          <w:p w14:paraId="11DF81E9" w14:textId="2622D536" w:rsidR="00000735" w:rsidRDefault="005672D4" w:rsidP="00451154">
            <w:pPr>
              <w:pStyle w:val="NoSpacing"/>
              <w:rPr>
                <w:rFonts w:cstheme="minorHAnsi"/>
                <w:lang w:val="en-AU"/>
              </w:rPr>
            </w:pPr>
            <w:r w:rsidRPr="005672D4">
              <w:rPr>
                <w:rFonts w:cstheme="minorHAnsi"/>
                <w:lang w:val="en-AU"/>
              </w:rPr>
              <w:t>It uses advanced conductance testing technology to easily, quickly and accurately measure the actual cold cranking amps capability of the vehicle starting battery, the health of the battery itself, and common faults in the vehicle starting system and charging system. It can help maintenance personnel to identify problems quickly and accurately, thus leading to efficient vehicle repair.</w:t>
            </w:r>
          </w:p>
          <w:p w14:paraId="6729BADA" w14:textId="77777777" w:rsidR="005672D4" w:rsidRDefault="005672D4" w:rsidP="00451154">
            <w:pPr>
              <w:pStyle w:val="NoSpacing"/>
              <w:rPr>
                <w:b/>
                <w:lang w:val="en-AU" w:eastAsia="en-AU"/>
              </w:rPr>
            </w:pPr>
          </w:p>
          <w:p w14:paraId="32E34D42" w14:textId="15AC665C" w:rsidR="00875365" w:rsidRPr="00451154" w:rsidRDefault="00875365" w:rsidP="00451154">
            <w:pPr>
              <w:pStyle w:val="NoSpacing"/>
              <w:rPr>
                <w:b/>
                <w:lang w:val="en-AU" w:eastAsia="en-AU"/>
              </w:rPr>
            </w:pPr>
            <w:r w:rsidRPr="00451154">
              <w:rPr>
                <w:b/>
                <w:lang w:val="en-AU" w:eastAsia="en-AU"/>
              </w:rPr>
              <w:t xml:space="preserve">Features </w:t>
            </w:r>
          </w:p>
          <w:p w14:paraId="33EDD62A" w14:textId="77777777" w:rsidR="002D7C15" w:rsidRDefault="002D7C15" w:rsidP="002D7C15">
            <w:pPr>
              <w:pStyle w:val="NoSpacing"/>
              <w:numPr>
                <w:ilvl w:val="0"/>
                <w:numId w:val="4"/>
              </w:numPr>
              <w:rPr>
                <w:lang w:val="en-AU" w:eastAsia="en-AU"/>
              </w:rPr>
            </w:pPr>
            <w:r>
              <w:rPr>
                <w:lang w:val="en-AU" w:eastAsia="en-AU"/>
              </w:rPr>
              <w:t>Australian Made</w:t>
            </w:r>
          </w:p>
          <w:p w14:paraId="4104A8C7" w14:textId="77777777" w:rsidR="00000735" w:rsidRPr="00000735" w:rsidRDefault="00000735" w:rsidP="00000735">
            <w:pPr>
              <w:pStyle w:val="NoSpacing"/>
              <w:numPr>
                <w:ilvl w:val="0"/>
                <w:numId w:val="4"/>
              </w:numPr>
              <w:rPr>
                <w:lang w:val="en-AU" w:eastAsia="en-AU"/>
              </w:rPr>
            </w:pPr>
            <w:r w:rsidRPr="00000735">
              <w:rPr>
                <w:lang w:val="en-AU" w:eastAsia="en-AU"/>
              </w:rPr>
              <w:t>Simple operation</w:t>
            </w:r>
          </w:p>
          <w:p w14:paraId="0AD577E6" w14:textId="472BC7EE" w:rsidR="005672D4" w:rsidRDefault="005672D4" w:rsidP="005672D4">
            <w:pPr>
              <w:pStyle w:val="NoSpacing"/>
              <w:numPr>
                <w:ilvl w:val="0"/>
                <w:numId w:val="4"/>
              </w:numPr>
              <w:rPr>
                <w:lang w:val="en-AU" w:eastAsia="en-AU"/>
              </w:rPr>
            </w:pPr>
            <w:r>
              <w:rPr>
                <w:lang w:val="en-AU" w:eastAsia="en-AU"/>
              </w:rPr>
              <w:t>Portable and e</w:t>
            </w:r>
            <w:r w:rsidRPr="005672D4">
              <w:rPr>
                <w:lang w:val="en-AU" w:eastAsia="en-AU"/>
              </w:rPr>
              <w:t>asy to use</w:t>
            </w:r>
          </w:p>
          <w:p w14:paraId="74044FE2" w14:textId="3271DD2C" w:rsidR="005672D4" w:rsidRPr="005672D4" w:rsidRDefault="005672D4" w:rsidP="005672D4">
            <w:pPr>
              <w:pStyle w:val="NoSpacing"/>
              <w:numPr>
                <w:ilvl w:val="0"/>
                <w:numId w:val="4"/>
              </w:numPr>
              <w:rPr>
                <w:lang w:val="en-AU" w:eastAsia="en-AU"/>
              </w:rPr>
            </w:pPr>
            <w:r w:rsidRPr="005672D4">
              <w:rPr>
                <w:lang w:val="en-AU" w:eastAsia="en-AU"/>
              </w:rPr>
              <w:t>Tough and workshop-ready</w:t>
            </w:r>
          </w:p>
          <w:p w14:paraId="3A6566EE" w14:textId="686D9AB3" w:rsidR="005672D4" w:rsidRPr="005672D4" w:rsidRDefault="005672D4" w:rsidP="005672D4">
            <w:pPr>
              <w:pStyle w:val="NoSpacing"/>
              <w:numPr>
                <w:ilvl w:val="0"/>
                <w:numId w:val="4"/>
              </w:numPr>
              <w:rPr>
                <w:lang w:val="en-AU" w:eastAsia="en-AU"/>
              </w:rPr>
            </w:pPr>
            <w:r w:rsidRPr="005672D4">
              <w:rPr>
                <w:lang w:val="en-AU" w:eastAsia="en-AU"/>
              </w:rPr>
              <w:t>Instant print out</w:t>
            </w:r>
            <w:r>
              <w:rPr>
                <w:lang w:val="en-AU" w:eastAsia="en-AU"/>
              </w:rPr>
              <w:t xml:space="preserve"> on built in printer</w:t>
            </w:r>
          </w:p>
          <w:p w14:paraId="3EF3A365" w14:textId="77777777" w:rsidR="005672D4" w:rsidRDefault="005672D4" w:rsidP="004120D7">
            <w:pPr>
              <w:pStyle w:val="NoSpacing"/>
              <w:numPr>
                <w:ilvl w:val="0"/>
                <w:numId w:val="4"/>
              </w:numPr>
              <w:rPr>
                <w:lang w:val="en-AU" w:eastAsia="en-AU"/>
              </w:rPr>
            </w:pPr>
            <w:r w:rsidRPr="005672D4">
              <w:rPr>
                <w:lang w:val="en-AU" w:eastAsia="en-AU"/>
              </w:rPr>
              <w:t>Gives a complete view of battery health</w:t>
            </w:r>
          </w:p>
          <w:p w14:paraId="6289659C" w14:textId="77777777" w:rsidR="005672D4" w:rsidRDefault="005672D4" w:rsidP="004120D7">
            <w:pPr>
              <w:pStyle w:val="NoSpacing"/>
              <w:numPr>
                <w:ilvl w:val="0"/>
                <w:numId w:val="4"/>
              </w:numPr>
              <w:rPr>
                <w:lang w:val="en-AU" w:eastAsia="en-AU"/>
              </w:rPr>
            </w:pPr>
            <w:r w:rsidRPr="005672D4">
              <w:rPr>
                <w:lang w:val="en-AU" w:eastAsia="en-AU"/>
              </w:rPr>
              <w:t xml:space="preserve">Stores up to 100 test results </w:t>
            </w:r>
          </w:p>
          <w:p w14:paraId="39426E51" w14:textId="77777777" w:rsidR="005672D4" w:rsidRDefault="005672D4" w:rsidP="008E27FC">
            <w:pPr>
              <w:pStyle w:val="NoSpacing"/>
              <w:numPr>
                <w:ilvl w:val="0"/>
                <w:numId w:val="4"/>
              </w:numPr>
              <w:rPr>
                <w:lang w:val="en-AU" w:eastAsia="en-AU"/>
              </w:rPr>
            </w:pPr>
            <w:r w:rsidRPr="005672D4">
              <w:rPr>
                <w:lang w:val="en-AU" w:eastAsia="en-AU"/>
              </w:rPr>
              <w:t xml:space="preserve">Alerts you to replace sub-standard batteries before they fail </w:t>
            </w:r>
          </w:p>
          <w:p w14:paraId="3B08F57C" w14:textId="5DCB1F54" w:rsidR="005672D4" w:rsidRDefault="005672D4" w:rsidP="008E27FC">
            <w:pPr>
              <w:pStyle w:val="NoSpacing"/>
              <w:numPr>
                <w:ilvl w:val="0"/>
                <w:numId w:val="4"/>
              </w:numPr>
              <w:rPr>
                <w:lang w:val="en-AU" w:eastAsia="en-AU"/>
              </w:rPr>
            </w:pPr>
            <w:r w:rsidRPr="005672D4">
              <w:rPr>
                <w:lang w:val="en-AU" w:eastAsia="en-AU"/>
              </w:rPr>
              <w:t xml:space="preserve">Internal thermometer to measure ambient temperature </w:t>
            </w:r>
          </w:p>
          <w:p w14:paraId="63A8D42F" w14:textId="34D49514" w:rsidR="005672D4" w:rsidRDefault="005672D4" w:rsidP="008E27FC">
            <w:pPr>
              <w:pStyle w:val="NoSpacing"/>
              <w:numPr>
                <w:ilvl w:val="0"/>
                <w:numId w:val="4"/>
              </w:numPr>
              <w:rPr>
                <w:lang w:val="en-AU" w:eastAsia="en-AU"/>
              </w:rPr>
            </w:pPr>
            <w:r w:rsidRPr="005672D4">
              <w:rPr>
                <w:lang w:val="en-AU" w:eastAsia="en-AU"/>
              </w:rPr>
              <w:t xml:space="preserve">Does in-vehicle and out-of-vehicle battery testing </w:t>
            </w:r>
          </w:p>
          <w:p w14:paraId="51929DB0" w14:textId="78B283E1" w:rsidR="005672D4" w:rsidRDefault="005672D4" w:rsidP="008E27FC">
            <w:pPr>
              <w:pStyle w:val="NoSpacing"/>
              <w:numPr>
                <w:ilvl w:val="0"/>
                <w:numId w:val="4"/>
              </w:numPr>
              <w:rPr>
                <w:lang w:val="en-AU" w:eastAsia="en-AU"/>
              </w:rPr>
            </w:pPr>
            <w:r w:rsidRPr="005672D4">
              <w:rPr>
                <w:lang w:val="en-AU" w:eastAsia="en-AU"/>
              </w:rPr>
              <w:t xml:space="preserve">Polarity reverse connection protection </w:t>
            </w:r>
          </w:p>
          <w:p w14:paraId="5E4F4F7A" w14:textId="5F900C96" w:rsidR="005672D4" w:rsidRDefault="005672D4" w:rsidP="005672D4">
            <w:pPr>
              <w:pStyle w:val="NoSpacing"/>
              <w:numPr>
                <w:ilvl w:val="0"/>
                <w:numId w:val="4"/>
              </w:numPr>
              <w:rPr>
                <w:lang w:val="en-AU" w:eastAsia="en-AU"/>
              </w:rPr>
            </w:pPr>
            <w:r w:rsidRPr="005672D4">
              <w:rPr>
                <w:lang w:val="en-AU" w:eastAsia="en-AU"/>
              </w:rPr>
              <w:t xml:space="preserve">Suitable for all automotive lead acid batteries (* Regular </w:t>
            </w:r>
            <w:r>
              <w:rPr>
                <w:lang w:val="en-AU" w:eastAsia="en-AU"/>
              </w:rPr>
              <w:t>fl</w:t>
            </w:r>
            <w:r w:rsidRPr="005672D4">
              <w:rPr>
                <w:lang w:val="en-AU" w:eastAsia="en-AU"/>
              </w:rPr>
              <w:t xml:space="preserve">ooded, AGM Flat Plate, AGM Spiral, Gel, Enhance </w:t>
            </w:r>
            <w:r>
              <w:rPr>
                <w:lang w:val="en-AU" w:eastAsia="en-AU"/>
              </w:rPr>
              <w:t>flo</w:t>
            </w:r>
            <w:r w:rsidRPr="005672D4">
              <w:rPr>
                <w:lang w:val="en-AU" w:eastAsia="en-AU"/>
              </w:rPr>
              <w:t>oded battery (EFB))</w:t>
            </w:r>
          </w:p>
          <w:p w14:paraId="343FCFE1" w14:textId="733BE494" w:rsidR="005672D4" w:rsidRDefault="005672D4" w:rsidP="005672D4">
            <w:pPr>
              <w:pStyle w:val="NoSpacing"/>
              <w:numPr>
                <w:ilvl w:val="0"/>
                <w:numId w:val="4"/>
              </w:numPr>
              <w:rPr>
                <w:lang w:val="en-AU" w:eastAsia="en-AU"/>
              </w:rPr>
            </w:pPr>
            <w:r w:rsidRPr="005672D4">
              <w:rPr>
                <w:lang w:val="en-AU" w:eastAsia="en-AU"/>
              </w:rPr>
              <w:t xml:space="preserve">Testing standards include a majority of the world’s battery standards, </w:t>
            </w:r>
            <w:proofErr w:type="spellStart"/>
            <w:r w:rsidRPr="005672D4">
              <w:rPr>
                <w:lang w:val="en-AU" w:eastAsia="en-AU"/>
              </w:rPr>
              <w:t>CCa</w:t>
            </w:r>
            <w:proofErr w:type="spellEnd"/>
            <w:r w:rsidRPr="005672D4">
              <w:rPr>
                <w:lang w:val="en-AU" w:eastAsia="en-AU"/>
              </w:rPr>
              <w:t xml:space="preserve">, </w:t>
            </w:r>
            <w:proofErr w:type="spellStart"/>
            <w:r w:rsidRPr="005672D4">
              <w:rPr>
                <w:lang w:val="en-AU" w:eastAsia="en-AU"/>
              </w:rPr>
              <w:t>BCi</w:t>
            </w:r>
            <w:proofErr w:type="spellEnd"/>
            <w:r w:rsidRPr="005672D4">
              <w:rPr>
                <w:lang w:val="en-AU" w:eastAsia="en-AU"/>
              </w:rPr>
              <w:t xml:space="preserve">, Ca, </w:t>
            </w:r>
            <w:proofErr w:type="spellStart"/>
            <w:r w:rsidRPr="005672D4">
              <w:rPr>
                <w:lang w:val="en-AU" w:eastAsia="en-AU"/>
              </w:rPr>
              <w:t>mCa</w:t>
            </w:r>
            <w:proofErr w:type="spellEnd"/>
            <w:r w:rsidRPr="005672D4">
              <w:rPr>
                <w:lang w:val="en-AU" w:eastAsia="en-AU"/>
              </w:rPr>
              <w:t xml:space="preserve">, </w:t>
            </w:r>
            <w:proofErr w:type="spellStart"/>
            <w:r w:rsidRPr="005672D4">
              <w:rPr>
                <w:lang w:val="en-AU" w:eastAsia="en-AU"/>
              </w:rPr>
              <w:t>JiS</w:t>
            </w:r>
            <w:proofErr w:type="spellEnd"/>
            <w:r w:rsidRPr="005672D4">
              <w:rPr>
                <w:lang w:val="en-AU" w:eastAsia="en-AU"/>
              </w:rPr>
              <w:t xml:space="preserve">, Din, </w:t>
            </w:r>
            <w:proofErr w:type="spellStart"/>
            <w:r w:rsidRPr="005672D4">
              <w:rPr>
                <w:lang w:val="en-AU" w:eastAsia="en-AU"/>
              </w:rPr>
              <w:t>ieC</w:t>
            </w:r>
            <w:proofErr w:type="spellEnd"/>
            <w:r w:rsidRPr="005672D4">
              <w:rPr>
                <w:lang w:val="en-AU" w:eastAsia="en-AU"/>
              </w:rPr>
              <w:t xml:space="preserve">, </w:t>
            </w:r>
            <w:proofErr w:type="spellStart"/>
            <w:r w:rsidRPr="005672D4">
              <w:rPr>
                <w:lang w:val="en-AU" w:eastAsia="en-AU"/>
              </w:rPr>
              <w:t>en</w:t>
            </w:r>
            <w:proofErr w:type="spellEnd"/>
            <w:r w:rsidRPr="005672D4">
              <w:rPr>
                <w:lang w:val="en-AU" w:eastAsia="en-AU"/>
              </w:rPr>
              <w:t>, Sae and G</w:t>
            </w:r>
          </w:p>
          <w:p w14:paraId="1995EEA1" w14:textId="77777777" w:rsidR="005672D4" w:rsidRPr="00174833" w:rsidRDefault="005672D4" w:rsidP="005672D4">
            <w:pPr>
              <w:pStyle w:val="NoSpacing"/>
              <w:numPr>
                <w:ilvl w:val="0"/>
                <w:numId w:val="4"/>
              </w:numPr>
              <w:rPr>
                <w:rFonts w:eastAsia="Times New Roman"/>
                <w:lang w:val="en-AU" w:eastAsia="en-AU"/>
              </w:rPr>
            </w:pPr>
            <w:r w:rsidRPr="005672D4">
              <w:rPr>
                <w:rFonts w:eastAsia="Times New Roman"/>
                <w:lang w:val="en-AU" w:eastAsia="en-AU"/>
              </w:rPr>
              <w:t>QC Mode</w:t>
            </w:r>
          </w:p>
          <w:p w14:paraId="27F04CE3" w14:textId="77777777" w:rsidR="005672D4" w:rsidRDefault="005672D4" w:rsidP="005672D4">
            <w:pPr>
              <w:pStyle w:val="NoSpacing"/>
              <w:numPr>
                <w:ilvl w:val="0"/>
                <w:numId w:val="4"/>
              </w:numPr>
              <w:rPr>
                <w:lang w:val="en-AU"/>
              </w:rPr>
            </w:pPr>
            <w:r w:rsidRPr="00DA6D11">
              <w:rPr>
                <w:lang w:val="en-AU"/>
              </w:rPr>
              <w:t xml:space="preserve">12 months warranty </w:t>
            </w:r>
          </w:p>
          <w:p w14:paraId="48C2755C" w14:textId="77777777" w:rsidR="005672D4" w:rsidRDefault="005672D4" w:rsidP="005672D4">
            <w:pPr>
              <w:pStyle w:val="NoSpacing"/>
              <w:numPr>
                <w:ilvl w:val="0"/>
                <w:numId w:val="4"/>
              </w:numPr>
              <w:rPr>
                <w:lang w:val="en-AU"/>
              </w:rPr>
            </w:pPr>
            <w:r w:rsidRPr="00DA6D11">
              <w:rPr>
                <w:lang w:val="en-AU"/>
              </w:rPr>
              <w:t xml:space="preserve">Internet support hotline </w:t>
            </w:r>
          </w:p>
          <w:p w14:paraId="2A646D4A" w14:textId="0B449F24" w:rsidR="005672D4" w:rsidRPr="005672D4" w:rsidRDefault="005672D4" w:rsidP="005672D4">
            <w:pPr>
              <w:pStyle w:val="NoSpacing"/>
              <w:numPr>
                <w:ilvl w:val="0"/>
                <w:numId w:val="4"/>
              </w:numPr>
              <w:rPr>
                <w:lang w:val="en-AU" w:eastAsia="en-AU"/>
              </w:rPr>
            </w:pPr>
            <w:r w:rsidRPr="00DA6D11">
              <w:rPr>
                <w:lang w:val="en-AU"/>
              </w:rPr>
              <w:t>Comprehensive after-sales service and assistanc</w:t>
            </w:r>
            <w:r>
              <w:rPr>
                <w:lang w:val="en-AU"/>
              </w:rPr>
              <w:t>e</w:t>
            </w:r>
          </w:p>
          <w:p w14:paraId="158764C6" w14:textId="77777777" w:rsidR="00DA6D11" w:rsidRPr="00DA6D11" w:rsidRDefault="00DA6D11" w:rsidP="00DA6D11">
            <w:pPr>
              <w:pStyle w:val="NoSpacing"/>
              <w:ind w:left="360"/>
              <w:rPr>
                <w:lang w:val="en-AU" w:eastAsia="en-AU"/>
              </w:rPr>
            </w:pPr>
            <w:r w:rsidRPr="00DA6D11">
              <w:rPr>
                <w:rFonts w:eastAsia="Times New Roman"/>
                <w:b/>
                <w:bCs/>
                <w:lang w:val="en-AU" w:eastAsia="en-AU"/>
              </w:rPr>
              <w:t>Optional Features</w:t>
            </w:r>
          </w:p>
          <w:p w14:paraId="355373C0" w14:textId="36D42DA3" w:rsidR="00875365" w:rsidRPr="005672D4" w:rsidRDefault="005672D4" w:rsidP="005672D4">
            <w:pPr>
              <w:pStyle w:val="NoSpacing"/>
              <w:numPr>
                <w:ilvl w:val="0"/>
                <w:numId w:val="4"/>
              </w:numPr>
              <w:rPr>
                <w:lang w:val="en-AU" w:eastAsia="en-AU"/>
              </w:rPr>
            </w:pPr>
            <w:r>
              <w:rPr>
                <w:lang w:val="en-AU" w:eastAsia="en-AU"/>
              </w:rPr>
              <w:t xml:space="preserve">Compatible with </w:t>
            </w:r>
            <w:proofErr w:type="spellStart"/>
            <w:r w:rsidR="00000735">
              <w:rPr>
                <w:lang w:val="en-AU" w:eastAsia="en-AU"/>
              </w:rPr>
              <w:t>Auto</w:t>
            </w:r>
            <w:r w:rsidR="00000735" w:rsidRPr="00000735">
              <w:rPr>
                <w:i/>
                <w:iCs/>
                <w:lang w:val="en-AU" w:eastAsia="en-AU"/>
              </w:rPr>
              <w:t>Test</w:t>
            </w:r>
            <w:proofErr w:type="spellEnd"/>
            <w:r w:rsidR="00000735">
              <w:rPr>
                <w:lang w:val="en-AU" w:eastAsia="en-AU"/>
              </w:rPr>
              <w:t xml:space="preserve"> </w:t>
            </w:r>
            <w:r>
              <w:rPr>
                <w:lang w:val="en-AU" w:eastAsia="en-AU"/>
              </w:rPr>
              <w:t>Battery Analyser Paper Pack</w:t>
            </w:r>
          </w:p>
        </w:tc>
      </w:tr>
      <w:tr w:rsidR="00DD4CD9" w:rsidRPr="00451154" w14:paraId="6E1483FF" w14:textId="77777777" w:rsidTr="00D47003">
        <w:tc>
          <w:tcPr>
            <w:tcW w:w="2547" w:type="dxa"/>
          </w:tcPr>
          <w:p w14:paraId="6D5CCB21" w14:textId="77777777" w:rsidR="00DD4CD9" w:rsidRDefault="00DD4CD9" w:rsidP="00DD4CD9">
            <w:pPr>
              <w:pStyle w:val="NoSpacing"/>
              <w:rPr>
                <w:rFonts w:cstheme="minorHAnsi"/>
                <w:lang w:val="en-AU"/>
              </w:rPr>
            </w:pPr>
            <w:r>
              <w:rPr>
                <w:rFonts w:cstheme="minorHAnsi"/>
                <w:lang w:val="en-AU"/>
              </w:rPr>
              <w:t>Warranty</w:t>
            </w:r>
            <w:r w:rsidR="009A55F4">
              <w:rPr>
                <w:rFonts w:cstheme="minorHAnsi"/>
                <w:lang w:val="en-AU"/>
              </w:rPr>
              <w:t xml:space="preserve"> </w:t>
            </w:r>
          </w:p>
        </w:tc>
        <w:tc>
          <w:tcPr>
            <w:tcW w:w="8363" w:type="dxa"/>
          </w:tcPr>
          <w:p w14:paraId="1BE9A967" w14:textId="5C46B651" w:rsidR="00DD4CD9" w:rsidRDefault="005625F1" w:rsidP="00DD4CD9">
            <w:pPr>
              <w:pStyle w:val="NoSpacing"/>
              <w:rPr>
                <w:lang w:val="en-AU"/>
              </w:rPr>
            </w:pPr>
            <w:r>
              <w:rPr>
                <w:lang w:val="en-AU"/>
              </w:rPr>
              <w:t>1</w:t>
            </w:r>
            <w:r w:rsidR="00DD4CD9">
              <w:rPr>
                <w:lang w:val="en-AU"/>
              </w:rPr>
              <w:t xml:space="preserve"> Year Parts &amp; Labour Warranty</w:t>
            </w:r>
          </w:p>
        </w:tc>
      </w:tr>
      <w:tr w:rsidR="00DD4CD9" w:rsidRPr="00451154" w14:paraId="2CC57840" w14:textId="77777777" w:rsidTr="00D47003">
        <w:tc>
          <w:tcPr>
            <w:tcW w:w="2547" w:type="dxa"/>
          </w:tcPr>
          <w:p w14:paraId="2418B497" w14:textId="77777777" w:rsidR="00DD4CD9" w:rsidRDefault="00DD4CD9" w:rsidP="00DD4CD9">
            <w:pPr>
              <w:pStyle w:val="NoSpacing"/>
              <w:rPr>
                <w:rFonts w:cstheme="minorHAnsi"/>
                <w:lang w:val="en-AU"/>
              </w:rPr>
            </w:pPr>
            <w:r>
              <w:rPr>
                <w:rFonts w:cstheme="minorHAnsi"/>
                <w:lang w:val="en-AU"/>
              </w:rPr>
              <w:t>Optional Accessories</w:t>
            </w:r>
          </w:p>
        </w:tc>
        <w:tc>
          <w:tcPr>
            <w:tcW w:w="8363" w:type="dxa"/>
          </w:tcPr>
          <w:p w14:paraId="19034046" w14:textId="187862A9" w:rsidR="0027119F" w:rsidRPr="005672D4" w:rsidRDefault="005672D4" w:rsidP="005672D4">
            <w:pPr>
              <w:pStyle w:val="NoSpacing"/>
              <w:rPr>
                <w:lang w:val="en-AU" w:eastAsia="en-AU"/>
              </w:rPr>
            </w:pPr>
            <w:r>
              <w:rPr>
                <w:lang w:val="en-AU" w:eastAsia="en-AU"/>
              </w:rPr>
              <w:t xml:space="preserve">Compatible with </w:t>
            </w:r>
            <w:proofErr w:type="spellStart"/>
            <w:r>
              <w:rPr>
                <w:lang w:val="en-AU" w:eastAsia="en-AU"/>
              </w:rPr>
              <w:t>Auto</w:t>
            </w:r>
            <w:r w:rsidRPr="00000735">
              <w:rPr>
                <w:i/>
                <w:iCs/>
                <w:lang w:val="en-AU" w:eastAsia="en-AU"/>
              </w:rPr>
              <w:t>Test</w:t>
            </w:r>
            <w:proofErr w:type="spellEnd"/>
            <w:r>
              <w:rPr>
                <w:lang w:val="en-AU" w:eastAsia="en-AU"/>
              </w:rPr>
              <w:t xml:space="preserve"> Battery Analyser Paper Pack</w:t>
            </w:r>
          </w:p>
        </w:tc>
      </w:tr>
      <w:tr w:rsidR="00DD4CD9" w:rsidRPr="00451154" w14:paraId="28AC6401" w14:textId="77777777" w:rsidTr="00D47003">
        <w:tc>
          <w:tcPr>
            <w:tcW w:w="2547" w:type="dxa"/>
          </w:tcPr>
          <w:p w14:paraId="2EA2F948" w14:textId="77777777" w:rsidR="00DD4CD9" w:rsidRDefault="000401C1" w:rsidP="00DD4CD9">
            <w:pPr>
              <w:pStyle w:val="NoSpacing"/>
              <w:rPr>
                <w:rFonts w:cstheme="minorHAnsi"/>
                <w:lang w:val="en-AU"/>
              </w:rPr>
            </w:pPr>
            <w:r>
              <w:rPr>
                <w:rFonts w:cstheme="minorHAnsi"/>
                <w:lang w:val="en-AU"/>
              </w:rPr>
              <w:t>Specification Table</w:t>
            </w:r>
          </w:p>
        </w:tc>
        <w:tc>
          <w:tcPr>
            <w:tcW w:w="8363" w:type="dxa"/>
          </w:tcPr>
          <w:p w14:paraId="78471B01" w14:textId="77777777" w:rsidR="005672D4" w:rsidRDefault="005672D4" w:rsidP="005672D4">
            <w:pPr>
              <w:pStyle w:val="NoSpacing"/>
              <w:rPr>
                <w:rFonts w:eastAsia="Times New Roman"/>
                <w:b/>
                <w:bCs/>
                <w:lang w:val="en-AU" w:eastAsia="en-AU"/>
              </w:rPr>
            </w:pPr>
            <w:r w:rsidRPr="005672D4">
              <w:rPr>
                <w:rFonts w:eastAsia="Times New Roman"/>
                <w:b/>
                <w:bCs/>
                <w:lang w:val="en-AU" w:eastAsia="en-AU"/>
              </w:rPr>
              <w:t>Test Functions</w:t>
            </w:r>
          </w:p>
          <w:p w14:paraId="5AE3DFAF" w14:textId="77777777" w:rsidR="005672D4" w:rsidRDefault="005672D4" w:rsidP="005672D4">
            <w:pPr>
              <w:pStyle w:val="NoSpacing"/>
              <w:numPr>
                <w:ilvl w:val="0"/>
                <w:numId w:val="4"/>
              </w:numPr>
              <w:rPr>
                <w:rFonts w:eastAsia="Times New Roman"/>
                <w:lang w:val="en-AU" w:eastAsia="en-AU"/>
              </w:rPr>
            </w:pPr>
            <w:r w:rsidRPr="005672D4">
              <w:rPr>
                <w:rFonts w:eastAsia="Times New Roman"/>
                <w:lang w:val="en-AU" w:eastAsia="en-AU"/>
              </w:rPr>
              <w:t xml:space="preserve">Battery Test </w:t>
            </w:r>
          </w:p>
          <w:p w14:paraId="7309332F" w14:textId="77777777" w:rsidR="005672D4" w:rsidRDefault="005672D4" w:rsidP="005672D4">
            <w:pPr>
              <w:pStyle w:val="NoSpacing"/>
              <w:numPr>
                <w:ilvl w:val="0"/>
                <w:numId w:val="4"/>
              </w:numPr>
              <w:rPr>
                <w:rFonts w:eastAsia="Times New Roman"/>
                <w:lang w:val="en-AU" w:eastAsia="en-AU"/>
              </w:rPr>
            </w:pPr>
            <w:r w:rsidRPr="005672D4">
              <w:rPr>
                <w:rFonts w:eastAsia="Times New Roman"/>
                <w:lang w:val="en-AU" w:eastAsia="en-AU"/>
              </w:rPr>
              <w:t xml:space="preserve">Charging System Test </w:t>
            </w:r>
          </w:p>
          <w:p w14:paraId="42FD8085" w14:textId="77777777" w:rsidR="005672D4" w:rsidRDefault="005672D4" w:rsidP="005672D4">
            <w:pPr>
              <w:pStyle w:val="NoSpacing"/>
              <w:numPr>
                <w:ilvl w:val="0"/>
                <w:numId w:val="4"/>
              </w:numPr>
              <w:rPr>
                <w:rFonts w:eastAsia="Times New Roman"/>
                <w:lang w:val="en-AU" w:eastAsia="en-AU"/>
              </w:rPr>
            </w:pPr>
            <w:r w:rsidRPr="005672D4">
              <w:rPr>
                <w:rFonts w:eastAsia="Times New Roman"/>
                <w:lang w:val="en-AU" w:eastAsia="en-AU"/>
              </w:rPr>
              <w:t xml:space="preserve">Start System Test </w:t>
            </w:r>
          </w:p>
          <w:p w14:paraId="12383E45" w14:textId="77777777" w:rsidR="005672D4" w:rsidRDefault="005672D4" w:rsidP="005672D4">
            <w:pPr>
              <w:pStyle w:val="NoSpacing"/>
              <w:numPr>
                <w:ilvl w:val="0"/>
                <w:numId w:val="4"/>
              </w:numPr>
              <w:rPr>
                <w:rFonts w:eastAsia="Times New Roman"/>
                <w:lang w:val="en-AU" w:eastAsia="en-AU"/>
              </w:rPr>
            </w:pPr>
            <w:r w:rsidRPr="005672D4">
              <w:rPr>
                <w:rFonts w:eastAsia="Times New Roman"/>
                <w:lang w:val="en-AU" w:eastAsia="en-AU"/>
              </w:rPr>
              <w:t xml:space="preserve">Maximum Load Test </w:t>
            </w:r>
          </w:p>
          <w:p w14:paraId="12B98947" w14:textId="77777777" w:rsidR="005672D4" w:rsidRDefault="005672D4" w:rsidP="005672D4">
            <w:pPr>
              <w:pStyle w:val="NoSpacing"/>
              <w:numPr>
                <w:ilvl w:val="0"/>
                <w:numId w:val="4"/>
              </w:numPr>
              <w:rPr>
                <w:rFonts w:eastAsia="Times New Roman"/>
                <w:lang w:val="en-AU" w:eastAsia="en-AU"/>
              </w:rPr>
            </w:pPr>
            <w:r w:rsidRPr="005672D4">
              <w:rPr>
                <w:rFonts w:eastAsia="Times New Roman"/>
                <w:lang w:val="en-AU" w:eastAsia="en-AU"/>
              </w:rPr>
              <w:t xml:space="preserve">Cranking Mode </w:t>
            </w:r>
          </w:p>
          <w:p w14:paraId="3D420451" w14:textId="6A951C8E" w:rsidR="00174833" w:rsidRDefault="00174833" w:rsidP="005672D4">
            <w:pPr>
              <w:pStyle w:val="NoSpacing"/>
              <w:rPr>
                <w:lang w:val="en-AU"/>
              </w:rPr>
            </w:pPr>
          </w:p>
        </w:tc>
      </w:tr>
    </w:tbl>
    <w:p w14:paraId="39E7B47B" w14:textId="77777777" w:rsidR="00B63E4C" w:rsidRPr="00451154" w:rsidRDefault="00B63E4C" w:rsidP="00451154">
      <w:pPr>
        <w:pStyle w:val="NoSpacing"/>
        <w:rPr>
          <w:rFonts w:cstheme="minorHAnsi"/>
          <w:lang w:val="en-AU"/>
        </w:rPr>
      </w:pPr>
    </w:p>
    <w:sectPr w:rsidR="00B63E4C" w:rsidRPr="00451154" w:rsidSect="005672D4">
      <w:pgSz w:w="12240" w:h="15840"/>
      <w:pgMar w:top="42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81C9D" w14:textId="77777777" w:rsidR="00832CC8" w:rsidRDefault="00832CC8" w:rsidP="00832CC8">
      <w:pPr>
        <w:spacing w:after="0" w:line="240" w:lineRule="auto"/>
      </w:pPr>
      <w:r>
        <w:separator/>
      </w:r>
    </w:p>
  </w:endnote>
  <w:endnote w:type="continuationSeparator" w:id="0">
    <w:p w14:paraId="33A5C8F9" w14:textId="77777777" w:rsidR="00832CC8" w:rsidRDefault="00832CC8" w:rsidP="00832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42D25" w14:textId="77777777" w:rsidR="00832CC8" w:rsidRDefault="00832CC8" w:rsidP="00832CC8">
      <w:pPr>
        <w:spacing w:after="0" w:line="240" w:lineRule="auto"/>
      </w:pPr>
      <w:r>
        <w:separator/>
      </w:r>
    </w:p>
  </w:footnote>
  <w:footnote w:type="continuationSeparator" w:id="0">
    <w:p w14:paraId="49F772EB" w14:textId="77777777" w:rsidR="00832CC8" w:rsidRDefault="00832CC8" w:rsidP="00832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53F44"/>
    <w:multiLevelType w:val="hybridMultilevel"/>
    <w:tmpl w:val="BB1E23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91A0FD9"/>
    <w:multiLevelType w:val="multilevel"/>
    <w:tmpl w:val="7ADC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07509E"/>
    <w:multiLevelType w:val="multilevel"/>
    <w:tmpl w:val="253E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700176"/>
    <w:multiLevelType w:val="hybridMultilevel"/>
    <w:tmpl w:val="C5B89C46"/>
    <w:lvl w:ilvl="0" w:tplc="0C090001">
      <w:start w:val="1"/>
      <w:numFmt w:val="bullet"/>
      <w:lvlText w:val=""/>
      <w:lvlJc w:val="left"/>
      <w:pPr>
        <w:ind w:left="360" w:hanging="360"/>
      </w:pPr>
      <w:rPr>
        <w:rFonts w:ascii="Symbol" w:hAnsi="Symbol" w:hint="default"/>
      </w:rPr>
    </w:lvl>
    <w:lvl w:ilvl="1" w:tplc="7CAA1E34">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940"/>
    <w:rsid w:val="00000735"/>
    <w:rsid w:val="000401C1"/>
    <w:rsid w:val="000C3AF2"/>
    <w:rsid w:val="000F5320"/>
    <w:rsid w:val="00174833"/>
    <w:rsid w:val="00197B31"/>
    <w:rsid w:val="001F31CD"/>
    <w:rsid w:val="0027119F"/>
    <w:rsid w:val="002D7C15"/>
    <w:rsid w:val="003024A2"/>
    <w:rsid w:val="00451154"/>
    <w:rsid w:val="004C2FEF"/>
    <w:rsid w:val="004F2FEB"/>
    <w:rsid w:val="005625F1"/>
    <w:rsid w:val="005672D4"/>
    <w:rsid w:val="006A1E89"/>
    <w:rsid w:val="006F3940"/>
    <w:rsid w:val="007A6BDC"/>
    <w:rsid w:val="007E30C2"/>
    <w:rsid w:val="00820CD1"/>
    <w:rsid w:val="00832CC8"/>
    <w:rsid w:val="00875365"/>
    <w:rsid w:val="0089207A"/>
    <w:rsid w:val="009A55F4"/>
    <w:rsid w:val="00A52B2E"/>
    <w:rsid w:val="00B54A17"/>
    <w:rsid w:val="00B63E4C"/>
    <w:rsid w:val="00C605C9"/>
    <w:rsid w:val="00C778CB"/>
    <w:rsid w:val="00D47003"/>
    <w:rsid w:val="00DA5E4D"/>
    <w:rsid w:val="00DA6D11"/>
    <w:rsid w:val="00DD4CD9"/>
    <w:rsid w:val="00ED24BA"/>
    <w:rsid w:val="00F77726"/>
    <w:rsid w:val="00FE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2532"/>
  <w15:chartTrackingRefBased/>
  <w15:docId w15:val="{0451A17B-DFFD-4C49-9E96-47CFFAD5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940"/>
    <w:pPr>
      <w:spacing w:after="0" w:line="240" w:lineRule="auto"/>
    </w:pPr>
  </w:style>
  <w:style w:type="table" w:styleId="TableGrid">
    <w:name w:val="Table Grid"/>
    <w:basedOn w:val="TableNormal"/>
    <w:uiPriority w:val="39"/>
    <w:rsid w:val="006F3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7536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875365"/>
    <w:rPr>
      <w:b/>
      <w:bCs/>
    </w:rPr>
  </w:style>
  <w:style w:type="paragraph" w:styleId="Header">
    <w:name w:val="header"/>
    <w:basedOn w:val="Normal"/>
    <w:link w:val="HeaderChar"/>
    <w:uiPriority w:val="99"/>
    <w:unhideWhenUsed/>
    <w:rsid w:val="00832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CC8"/>
  </w:style>
  <w:style w:type="paragraph" w:styleId="Footer">
    <w:name w:val="footer"/>
    <w:basedOn w:val="Normal"/>
    <w:link w:val="FooterChar"/>
    <w:uiPriority w:val="99"/>
    <w:unhideWhenUsed/>
    <w:rsid w:val="00832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8435">
      <w:bodyDiv w:val="1"/>
      <w:marLeft w:val="0"/>
      <w:marRight w:val="0"/>
      <w:marTop w:val="0"/>
      <w:marBottom w:val="0"/>
      <w:divBdr>
        <w:top w:val="none" w:sz="0" w:space="0" w:color="auto"/>
        <w:left w:val="none" w:sz="0" w:space="0" w:color="auto"/>
        <w:bottom w:val="none" w:sz="0" w:space="0" w:color="auto"/>
        <w:right w:val="none" w:sz="0" w:space="0" w:color="auto"/>
      </w:divBdr>
    </w:div>
    <w:div w:id="318850119">
      <w:bodyDiv w:val="1"/>
      <w:marLeft w:val="0"/>
      <w:marRight w:val="0"/>
      <w:marTop w:val="0"/>
      <w:marBottom w:val="0"/>
      <w:divBdr>
        <w:top w:val="none" w:sz="0" w:space="0" w:color="auto"/>
        <w:left w:val="none" w:sz="0" w:space="0" w:color="auto"/>
        <w:bottom w:val="none" w:sz="0" w:space="0" w:color="auto"/>
        <w:right w:val="none" w:sz="0" w:space="0" w:color="auto"/>
      </w:divBdr>
    </w:div>
    <w:div w:id="451244256">
      <w:bodyDiv w:val="1"/>
      <w:marLeft w:val="0"/>
      <w:marRight w:val="0"/>
      <w:marTop w:val="0"/>
      <w:marBottom w:val="0"/>
      <w:divBdr>
        <w:top w:val="none" w:sz="0" w:space="0" w:color="auto"/>
        <w:left w:val="none" w:sz="0" w:space="0" w:color="auto"/>
        <w:bottom w:val="none" w:sz="0" w:space="0" w:color="auto"/>
        <w:right w:val="none" w:sz="0" w:space="0" w:color="auto"/>
      </w:divBdr>
    </w:div>
    <w:div w:id="14092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Wilkinson</dc:creator>
  <cp:keywords/>
  <dc:description/>
  <cp:lastModifiedBy>Lee Alkemade</cp:lastModifiedBy>
  <cp:revision>11</cp:revision>
  <dcterms:created xsi:type="dcterms:W3CDTF">2020-07-08T03:30:00Z</dcterms:created>
  <dcterms:modified xsi:type="dcterms:W3CDTF">2021-03-31T04:37:00Z</dcterms:modified>
</cp:coreProperties>
</file>